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color w:val="222222"/>
          <w:sz w:val="46"/>
          <w:szCs w:val="46"/>
        </w:rPr>
      </w:pPr>
      <w:bookmarkStart w:colFirst="0" w:colLast="0" w:name="_fj4gv28b4dcd" w:id="0"/>
      <w:bookmarkEnd w:id="0"/>
      <w:r w:rsidDel="00000000" w:rsidR="00000000" w:rsidRPr="00000000">
        <w:rPr>
          <w:b w:val="1"/>
          <w:bCs w:val="1"/>
          <w:color w:val="222222"/>
          <w:sz w:val="46"/>
          <w:szCs w:val="46"/>
          <w:rtl w:val="0"/>
        </w:rPr>
        <w:t xml:space="preserve">Tradure Privacy Policy</w:t>
      </w:r>
    </w:p>
    <w:p w:rsidR="00000000" w:rsidDel="00000000" w:rsidP="00000000" w:rsidRDefault="00000000" w:rsidRPr="00000000" w14:paraId="00000002">
      <w:pPr>
        <w:spacing w:after="200" w:before="200" w:lineRule="auto"/>
        <w:rPr>
          <w:color w:val="222222"/>
        </w:rPr>
      </w:pPr>
      <w:r w:rsidDel="00000000" w:rsidR="00000000" w:rsidRPr="00000000">
        <w:rPr>
          <w:b w:val="1"/>
          <w:bCs w:val="1"/>
          <w:color w:val="222222"/>
          <w:rtl w:val="0"/>
        </w:rPr>
        <w:t xml:space="preserve">Last Updated:</w:t>
      </w:r>
      <w:r w:rsidDel="00000000" w:rsidR="00000000" w:rsidRPr="00000000">
        <w:rPr>
          <w:color w:val="222222"/>
          <w:rtl w:val="0"/>
        </w:rPr>
        <w:t xml:space="preserve"> December 6th, 2025</w:t>
      </w:r>
      <w:r w:rsidDel="00000000" w:rsidR="00000000" w:rsidRPr="00000000">
        <w:rPr>
          <w:rtl w:val="0"/>
        </w:rPr>
      </w:r>
    </w:p>
    <w:p w:rsidR="00000000" w:rsidDel="00000000" w:rsidP="00000000" w:rsidRDefault="00000000" w:rsidRPr="00000000" w14:paraId="00000003">
      <w:pPr>
        <w:spacing w:after="200" w:before="200" w:lineRule="auto"/>
        <w:rPr>
          <w:color w:val="222222"/>
        </w:rPr>
      </w:pPr>
      <w:r w:rsidDel="00000000" w:rsidR="00000000" w:rsidRPr="00000000">
        <w:rPr>
          <w:color w:val="222222"/>
          <w:rtl w:val="0"/>
        </w:rPr>
        <w:t xml:space="preserve">Tradure (“we,” “us,” or “our”) is committed to protecting your privacy. This Privacy Policy explains how we collect, use, disclose, and safeguard your information when you use the Tradure mobile application and related services (collectively, the “App”). By using Tradure, you agree to the practices described below.</w:t>
      </w:r>
    </w:p>
    <w:p w:rsidR="00000000" w:rsidDel="00000000" w:rsidP="00000000" w:rsidRDefault="00000000" w:rsidRPr="00000000" w14:paraId="00000004">
      <w:pPr>
        <w:spacing w:after="200" w:before="200" w:lineRule="auto"/>
        <w:rPr>
          <w:color w:val="222222"/>
        </w:rPr>
      </w:pPr>
      <w:r w:rsidDel="00000000" w:rsidR="00000000" w:rsidRPr="00000000">
        <w:rPr>
          <w:color w:val="222222"/>
          <w:rtl w:val="0"/>
        </w:rPr>
        <w:t xml:space="preserve">If you do not agree with the terms of this Privacy Policy, please do not use the App.</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color w:val="222222"/>
          <w:sz w:val="34"/>
          <w:szCs w:val="34"/>
        </w:rPr>
      </w:pPr>
      <w:bookmarkStart w:colFirst="0" w:colLast="0" w:name="_7su79ggz1ces" w:id="1"/>
      <w:bookmarkEnd w:id="1"/>
      <w:r w:rsidDel="00000000" w:rsidR="00000000" w:rsidRPr="00000000">
        <w:rPr>
          <w:b w:val="1"/>
          <w:bCs w:val="1"/>
          <w:color w:val="222222"/>
          <w:sz w:val="34"/>
          <w:szCs w:val="34"/>
          <w:rtl w:val="0"/>
        </w:rPr>
        <w:t xml:space="preserve">1. Information We Collect</w:t>
      </w:r>
    </w:p>
    <w:p w:rsidR="00000000" w:rsidDel="00000000" w:rsidP="00000000" w:rsidRDefault="00000000" w:rsidRPr="00000000" w14:paraId="00000007">
      <w:pPr>
        <w:spacing w:after="200" w:before="200" w:lineRule="auto"/>
        <w:rPr>
          <w:color w:val="222222"/>
        </w:rPr>
      </w:pPr>
      <w:r w:rsidDel="00000000" w:rsidR="00000000" w:rsidRPr="00000000">
        <w:rPr>
          <w:color w:val="222222"/>
          <w:rtl w:val="0"/>
        </w:rPr>
        <w:t xml:space="preserve">We collect the following categories of information to provide core App functionality, improve user experience, and meet compliance requirements.</w:t>
      </w:r>
    </w:p>
    <w:p w:rsidR="00000000" w:rsidDel="00000000" w:rsidP="00000000" w:rsidRDefault="00000000" w:rsidRPr="00000000" w14:paraId="00000008">
      <w:pPr>
        <w:pStyle w:val="Heading3"/>
        <w:keepNext w:val="0"/>
        <w:keepLines w:val="0"/>
        <w:spacing w:before="280" w:lineRule="auto"/>
        <w:rPr>
          <w:b w:val="1"/>
          <w:bCs w:val="1"/>
          <w:color w:val="222222"/>
          <w:sz w:val="26"/>
          <w:szCs w:val="26"/>
        </w:rPr>
      </w:pPr>
      <w:bookmarkStart w:colFirst="0" w:colLast="0" w:name="_rwrnojx7qlh2" w:id="2"/>
      <w:bookmarkEnd w:id="2"/>
      <w:r w:rsidDel="00000000" w:rsidR="00000000" w:rsidRPr="00000000">
        <w:rPr>
          <w:b w:val="1"/>
          <w:bCs w:val="1"/>
          <w:color w:val="222222"/>
          <w:sz w:val="26"/>
          <w:szCs w:val="26"/>
          <w:rtl w:val="0"/>
        </w:rPr>
        <w:t xml:space="preserve">1.1 Information You Provide</w:t>
      </w:r>
    </w:p>
    <w:p w:rsidR="00000000" w:rsidDel="00000000" w:rsidP="00000000" w:rsidRDefault="00000000" w:rsidRPr="00000000" w14:paraId="00000009">
      <w:pPr>
        <w:numPr>
          <w:ilvl w:val="0"/>
          <w:numId w:val="7"/>
        </w:numPr>
        <w:spacing w:after="0" w:afterAutospacing="0" w:before="200" w:lineRule="auto"/>
        <w:ind w:left="720" w:hanging="360"/>
      </w:pPr>
      <w:r w:rsidDel="00000000" w:rsidR="00000000" w:rsidRPr="00000000">
        <w:rPr>
          <w:b w:val="1"/>
          <w:bCs w:val="1"/>
          <w:color w:val="222222"/>
          <w:rtl w:val="0"/>
        </w:rPr>
        <w:t xml:space="preserve">Account information:</w:t>
      </w:r>
      <w:r w:rsidDel="00000000" w:rsidR="00000000" w:rsidRPr="00000000">
        <w:rPr>
          <w:color w:val="222222"/>
          <w:rtl w:val="0"/>
        </w:rPr>
        <w:t xml:space="preserve"> Name, email address, password, profile details.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bCs w:val="1"/>
          <w:color w:val="222222"/>
          <w:rtl w:val="0"/>
        </w:rPr>
        <w:t xml:space="preserve">Linked brokerage data:</w:t>
      </w:r>
      <w:r w:rsidDel="00000000" w:rsidR="00000000" w:rsidRPr="00000000">
        <w:rPr>
          <w:color w:val="222222"/>
          <w:rtl w:val="0"/>
        </w:rPr>
        <w:t xml:space="preserve"> When you securely connect a brokerage account through a third-party provider (e.g., SnapTrade), we may receive portfolio holdings, transaction history, positions, balances, and related financial data.</w:t>
      </w:r>
    </w:p>
    <w:p w:rsidR="00000000" w:rsidDel="00000000" w:rsidP="00000000" w:rsidRDefault="00000000" w:rsidRPr="00000000" w14:paraId="0000000B">
      <w:pPr>
        <w:numPr>
          <w:ilvl w:val="0"/>
          <w:numId w:val="7"/>
        </w:numPr>
        <w:spacing w:after="200" w:before="0" w:beforeAutospacing="0" w:lineRule="auto"/>
        <w:ind w:left="720" w:hanging="360"/>
      </w:pPr>
      <w:r w:rsidDel="00000000" w:rsidR="00000000" w:rsidRPr="00000000">
        <w:rPr>
          <w:b w:val="1"/>
          <w:bCs w:val="1"/>
          <w:color w:val="222222"/>
          <w:rtl w:val="0"/>
        </w:rPr>
        <w:t xml:space="preserve">User content:</w:t>
      </w:r>
      <w:r w:rsidDel="00000000" w:rsidR="00000000" w:rsidRPr="00000000">
        <w:rPr>
          <w:color w:val="222222"/>
          <w:rtl w:val="0"/>
        </w:rPr>
        <w:t xml:space="preserve"> Posts, strategies, comments, messages, and portfolio configurations shared on the platform.</w:t>
      </w:r>
    </w:p>
    <w:p w:rsidR="00000000" w:rsidDel="00000000" w:rsidP="00000000" w:rsidRDefault="00000000" w:rsidRPr="00000000" w14:paraId="0000000C">
      <w:pPr>
        <w:pStyle w:val="Heading3"/>
        <w:keepNext w:val="0"/>
        <w:keepLines w:val="0"/>
        <w:spacing w:before="280" w:lineRule="auto"/>
        <w:rPr>
          <w:b w:val="1"/>
          <w:bCs w:val="1"/>
          <w:color w:val="222222"/>
          <w:sz w:val="26"/>
          <w:szCs w:val="26"/>
        </w:rPr>
      </w:pPr>
      <w:bookmarkStart w:colFirst="0" w:colLast="0" w:name="_fbx4d14i71ml" w:id="3"/>
      <w:bookmarkEnd w:id="3"/>
      <w:r w:rsidDel="00000000" w:rsidR="00000000" w:rsidRPr="00000000">
        <w:rPr>
          <w:b w:val="1"/>
          <w:bCs w:val="1"/>
          <w:color w:val="222222"/>
          <w:sz w:val="26"/>
          <w:szCs w:val="26"/>
          <w:rtl w:val="0"/>
        </w:rPr>
        <w:t xml:space="preserve">1.2 Automatically Collected Information</w:t>
      </w:r>
    </w:p>
    <w:p w:rsidR="00000000" w:rsidDel="00000000" w:rsidP="00000000" w:rsidRDefault="00000000" w:rsidRPr="00000000" w14:paraId="0000000D">
      <w:pPr>
        <w:numPr>
          <w:ilvl w:val="0"/>
          <w:numId w:val="9"/>
        </w:numPr>
        <w:spacing w:after="0" w:afterAutospacing="0" w:before="200" w:lineRule="auto"/>
        <w:ind w:left="720" w:hanging="360"/>
      </w:pPr>
      <w:r w:rsidDel="00000000" w:rsidR="00000000" w:rsidRPr="00000000">
        <w:rPr>
          <w:b w:val="1"/>
          <w:bCs w:val="1"/>
          <w:color w:val="222222"/>
          <w:rtl w:val="0"/>
        </w:rPr>
        <w:t xml:space="preserve">Device information:</w:t>
      </w:r>
      <w:r w:rsidDel="00000000" w:rsidR="00000000" w:rsidRPr="00000000">
        <w:rPr>
          <w:color w:val="222222"/>
          <w:rtl w:val="0"/>
        </w:rPr>
        <w:t xml:space="preserve"> Device type, OS version, IP address, app version.</w:t>
      </w:r>
    </w:p>
    <w:p w:rsidR="00000000" w:rsidDel="00000000" w:rsidP="00000000" w:rsidRDefault="00000000" w:rsidRPr="00000000" w14:paraId="0000000E">
      <w:pPr>
        <w:numPr>
          <w:ilvl w:val="0"/>
          <w:numId w:val="9"/>
        </w:numPr>
        <w:spacing w:after="0" w:afterAutospacing="0" w:before="0" w:beforeAutospacing="0" w:lineRule="auto"/>
        <w:ind w:left="720" w:hanging="360"/>
      </w:pPr>
      <w:r w:rsidDel="00000000" w:rsidR="00000000" w:rsidRPr="00000000">
        <w:rPr>
          <w:b w:val="1"/>
          <w:bCs w:val="1"/>
          <w:color w:val="222222"/>
          <w:rtl w:val="0"/>
        </w:rPr>
        <w:t xml:space="preserve">Usage data:</w:t>
      </w:r>
      <w:r w:rsidDel="00000000" w:rsidR="00000000" w:rsidRPr="00000000">
        <w:rPr>
          <w:color w:val="222222"/>
          <w:rtl w:val="0"/>
        </w:rPr>
        <w:t xml:space="preserve"> App interactions, feature usage, analytics events, time spent, crash logs, and performance metrics.</w:t>
      </w:r>
    </w:p>
    <w:p w:rsidR="00000000" w:rsidDel="00000000" w:rsidP="00000000" w:rsidRDefault="00000000" w:rsidRPr="00000000" w14:paraId="0000000F">
      <w:pPr>
        <w:numPr>
          <w:ilvl w:val="0"/>
          <w:numId w:val="9"/>
        </w:numPr>
        <w:spacing w:after="200" w:before="0" w:beforeAutospacing="0" w:lineRule="auto"/>
        <w:ind w:left="720" w:hanging="360"/>
      </w:pPr>
      <w:r w:rsidDel="00000000" w:rsidR="00000000" w:rsidRPr="00000000">
        <w:rPr>
          <w:b w:val="1"/>
          <w:bCs w:val="1"/>
          <w:color w:val="222222"/>
          <w:rtl w:val="0"/>
        </w:rPr>
        <w:t xml:space="preserve">Cookies &amp; tracking technologies:</w:t>
      </w:r>
      <w:r w:rsidDel="00000000" w:rsidR="00000000" w:rsidRPr="00000000">
        <w:rPr>
          <w:color w:val="222222"/>
          <w:rtl w:val="0"/>
        </w:rPr>
        <w:t xml:space="preserve"> Used only for analytics, session management, and security.</w:t>
      </w:r>
    </w:p>
    <w:p w:rsidR="00000000" w:rsidDel="00000000" w:rsidP="00000000" w:rsidRDefault="00000000" w:rsidRPr="00000000" w14:paraId="00000010">
      <w:pPr>
        <w:pStyle w:val="Heading3"/>
        <w:keepNext w:val="0"/>
        <w:keepLines w:val="0"/>
        <w:spacing w:before="280" w:lineRule="auto"/>
        <w:rPr>
          <w:b w:val="1"/>
          <w:bCs w:val="1"/>
          <w:color w:val="222222"/>
          <w:sz w:val="26"/>
          <w:szCs w:val="26"/>
        </w:rPr>
      </w:pPr>
      <w:bookmarkStart w:colFirst="0" w:colLast="0" w:name="_dddm9mgqmb6o" w:id="4"/>
      <w:bookmarkEnd w:id="4"/>
      <w:r w:rsidDel="00000000" w:rsidR="00000000" w:rsidRPr="00000000">
        <w:rPr>
          <w:b w:val="1"/>
          <w:bCs w:val="1"/>
          <w:color w:val="222222"/>
          <w:sz w:val="26"/>
          <w:szCs w:val="26"/>
          <w:rtl w:val="0"/>
        </w:rPr>
        <w:t xml:space="preserve">1.3 Third-Party Data</w:t>
      </w:r>
    </w:p>
    <w:p w:rsidR="00000000" w:rsidDel="00000000" w:rsidP="00000000" w:rsidRDefault="00000000" w:rsidRPr="00000000" w14:paraId="00000011">
      <w:pPr>
        <w:numPr>
          <w:ilvl w:val="0"/>
          <w:numId w:val="5"/>
        </w:numPr>
        <w:spacing w:after="200" w:before="200" w:lineRule="auto"/>
        <w:ind w:left="720" w:hanging="360"/>
      </w:pPr>
      <w:r w:rsidDel="00000000" w:rsidR="00000000" w:rsidRPr="00000000">
        <w:rPr>
          <w:b w:val="1"/>
          <w:bCs w:val="1"/>
          <w:color w:val="222222"/>
          <w:rtl w:val="0"/>
        </w:rPr>
        <w:t xml:space="preserve">Authentication providers:</w:t>
      </w:r>
      <w:r w:rsidDel="00000000" w:rsidR="00000000" w:rsidRPr="00000000">
        <w:rPr>
          <w:color w:val="222222"/>
          <w:rtl w:val="0"/>
        </w:rPr>
        <w:t xml:space="preserve"> If you sign in via Apple, Google, or similar services, we may receive identifiers or basic profile information as permitted.</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color w:val="222222"/>
          <w:sz w:val="34"/>
          <w:szCs w:val="34"/>
        </w:rPr>
      </w:pPr>
      <w:bookmarkStart w:colFirst="0" w:colLast="0" w:name="_95zx65ay7lp7" w:id="5"/>
      <w:bookmarkEnd w:id="5"/>
      <w:r w:rsidDel="00000000" w:rsidR="00000000" w:rsidRPr="00000000">
        <w:rPr>
          <w:b w:val="1"/>
          <w:bCs w:val="1"/>
          <w:color w:val="222222"/>
          <w:sz w:val="34"/>
          <w:szCs w:val="34"/>
          <w:rtl w:val="0"/>
        </w:rPr>
        <w:t xml:space="preserve">2. How We Use Your Information</w:t>
      </w:r>
    </w:p>
    <w:p w:rsidR="00000000" w:rsidDel="00000000" w:rsidP="00000000" w:rsidRDefault="00000000" w:rsidRPr="00000000" w14:paraId="00000014">
      <w:pPr>
        <w:spacing w:after="200" w:before="200" w:lineRule="auto"/>
        <w:rPr>
          <w:color w:val="222222"/>
        </w:rPr>
      </w:pPr>
      <w:r w:rsidDel="00000000" w:rsidR="00000000" w:rsidRPr="00000000">
        <w:rPr>
          <w:color w:val="222222"/>
          <w:rtl w:val="0"/>
        </w:rPr>
        <w:t xml:space="preserve">We use the information we collect to:</w:t>
      </w:r>
    </w:p>
    <w:p w:rsidR="00000000" w:rsidDel="00000000" w:rsidP="00000000" w:rsidRDefault="00000000" w:rsidRPr="00000000" w14:paraId="00000015">
      <w:pPr>
        <w:numPr>
          <w:ilvl w:val="0"/>
          <w:numId w:val="6"/>
        </w:numPr>
        <w:spacing w:after="0" w:afterAutospacing="0" w:before="200" w:lineRule="auto"/>
        <w:ind w:left="720" w:hanging="360"/>
      </w:pPr>
      <w:r w:rsidDel="00000000" w:rsidR="00000000" w:rsidRPr="00000000">
        <w:rPr>
          <w:color w:val="222222"/>
          <w:rtl w:val="0"/>
        </w:rPr>
        <w:t xml:space="preserve">Provide core trading-related features, visualizations, analytics, and social functions.</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color w:val="222222"/>
          <w:rtl w:val="0"/>
        </w:rPr>
        <w:t xml:space="preserve">Display your connected portfolio and financial data securely within the App.</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color w:val="222222"/>
          <w:rtl w:val="0"/>
        </w:rPr>
        <w:t xml:space="preserve">Personalize your experience</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color w:val="222222"/>
          <w:rtl w:val="0"/>
        </w:rPr>
        <w:t xml:space="preserve">Maintain platform security, detect fraud, and prevent unauthorized access.</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color w:val="222222"/>
          <w:rtl w:val="0"/>
        </w:rPr>
        <w:t xml:space="preserve">Improve the App’s performance and develop new features.</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color w:val="222222"/>
          <w:rtl w:val="0"/>
        </w:rPr>
        <w:t xml:space="preserve">Comply with legal, regulatory, and compliance requirements.</w:t>
      </w:r>
    </w:p>
    <w:p w:rsidR="00000000" w:rsidDel="00000000" w:rsidP="00000000" w:rsidRDefault="00000000" w:rsidRPr="00000000" w14:paraId="0000001B">
      <w:pPr>
        <w:numPr>
          <w:ilvl w:val="0"/>
          <w:numId w:val="6"/>
        </w:numPr>
        <w:spacing w:after="200" w:before="0" w:beforeAutospacing="0" w:lineRule="auto"/>
        <w:ind w:left="720" w:hanging="360"/>
      </w:pPr>
      <w:r w:rsidDel="00000000" w:rsidR="00000000" w:rsidRPr="00000000">
        <w:rPr>
          <w:color w:val="222222"/>
          <w:rtl w:val="0"/>
        </w:rPr>
        <w:t xml:space="preserve">Communicate updates, support messages, and service-related notifications.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color w:val="222222"/>
          <w:sz w:val="34"/>
          <w:szCs w:val="34"/>
        </w:rPr>
      </w:pPr>
      <w:bookmarkStart w:colFirst="0" w:colLast="0" w:name="_haa1077jo3c7" w:id="6"/>
      <w:bookmarkEnd w:id="6"/>
      <w:r w:rsidDel="00000000" w:rsidR="00000000" w:rsidRPr="00000000">
        <w:rPr>
          <w:b w:val="1"/>
          <w:bCs w:val="1"/>
          <w:color w:val="222222"/>
          <w:sz w:val="34"/>
          <w:szCs w:val="34"/>
          <w:rtl w:val="0"/>
        </w:rPr>
        <w:t xml:space="preserve">3. How We Share Your Information</w:t>
      </w:r>
    </w:p>
    <w:p w:rsidR="00000000" w:rsidDel="00000000" w:rsidP="00000000" w:rsidRDefault="00000000" w:rsidRPr="00000000" w14:paraId="0000001E">
      <w:pPr>
        <w:spacing w:after="200" w:before="200" w:lineRule="auto"/>
        <w:rPr>
          <w:color w:val="222222"/>
        </w:rPr>
      </w:pPr>
      <w:r w:rsidDel="00000000" w:rsidR="00000000" w:rsidRPr="00000000">
        <w:rPr>
          <w:color w:val="222222"/>
          <w:rtl w:val="0"/>
        </w:rPr>
        <w:t xml:space="preserve">We may share your information with:</w:t>
      </w:r>
    </w:p>
    <w:p w:rsidR="00000000" w:rsidDel="00000000" w:rsidP="00000000" w:rsidRDefault="00000000" w:rsidRPr="00000000" w14:paraId="0000001F">
      <w:pPr>
        <w:pStyle w:val="Heading3"/>
        <w:keepNext w:val="0"/>
        <w:keepLines w:val="0"/>
        <w:spacing w:before="280" w:lineRule="auto"/>
        <w:rPr>
          <w:b w:val="1"/>
          <w:bCs w:val="1"/>
          <w:color w:val="222222"/>
          <w:sz w:val="26"/>
          <w:szCs w:val="26"/>
        </w:rPr>
      </w:pPr>
      <w:bookmarkStart w:colFirst="0" w:colLast="0" w:name="_fp5t77d29ohw" w:id="7"/>
      <w:bookmarkEnd w:id="7"/>
      <w:r w:rsidDel="00000000" w:rsidR="00000000" w:rsidRPr="00000000">
        <w:rPr>
          <w:b w:val="1"/>
          <w:bCs w:val="1"/>
          <w:color w:val="222222"/>
          <w:sz w:val="26"/>
          <w:szCs w:val="26"/>
          <w:rtl w:val="0"/>
        </w:rPr>
        <w:t xml:space="preserve">3.1 Service Providers</w:t>
      </w:r>
    </w:p>
    <w:p w:rsidR="00000000" w:rsidDel="00000000" w:rsidP="00000000" w:rsidRDefault="00000000" w:rsidRPr="00000000" w14:paraId="00000020">
      <w:pPr>
        <w:spacing w:after="200" w:before="200" w:lineRule="auto"/>
        <w:rPr>
          <w:color w:val="222222"/>
        </w:rPr>
      </w:pPr>
      <w:r w:rsidDel="00000000" w:rsidR="00000000" w:rsidRPr="00000000">
        <w:rPr>
          <w:color w:val="222222"/>
          <w:rtl w:val="0"/>
        </w:rPr>
        <w:t xml:space="preserve">Trusted third-party vendors who assist with:</w:t>
      </w:r>
    </w:p>
    <w:p w:rsidR="00000000" w:rsidDel="00000000" w:rsidP="00000000" w:rsidRDefault="00000000" w:rsidRPr="00000000" w14:paraId="00000021">
      <w:pPr>
        <w:numPr>
          <w:ilvl w:val="0"/>
          <w:numId w:val="4"/>
        </w:numPr>
        <w:spacing w:after="0" w:afterAutospacing="0" w:before="200" w:lineRule="auto"/>
        <w:ind w:left="720" w:hanging="360"/>
      </w:pPr>
      <w:r w:rsidDel="00000000" w:rsidR="00000000" w:rsidRPr="00000000">
        <w:rPr>
          <w:color w:val="222222"/>
          <w:rtl w:val="0"/>
        </w:rPr>
        <w:t xml:space="preserve">Brokerage connection services (e.g., SnapTrade)</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color w:val="222222"/>
          <w:rtl w:val="0"/>
        </w:rPr>
        <w:t xml:space="preserve">Cloud hosting and data storage</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color w:val="222222"/>
          <w:rtl w:val="0"/>
        </w:rPr>
        <w:t xml:space="preserve">Analytics and crash reporting</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color w:val="222222"/>
          <w:rtl w:val="0"/>
        </w:rPr>
        <w:t xml:space="preserve">Customer support tools</w:t>
      </w:r>
    </w:p>
    <w:p w:rsidR="00000000" w:rsidDel="00000000" w:rsidP="00000000" w:rsidRDefault="00000000" w:rsidRPr="00000000" w14:paraId="00000025">
      <w:pPr>
        <w:numPr>
          <w:ilvl w:val="0"/>
          <w:numId w:val="4"/>
        </w:numPr>
        <w:spacing w:after="200" w:before="0" w:beforeAutospacing="0" w:lineRule="auto"/>
        <w:ind w:left="720" w:hanging="360"/>
      </w:pPr>
      <w:r w:rsidDel="00000000" w:rsidR="00000000" w:rsidRPr="00000000">
        <w:rPr>
          <w:color w:val="222222"/>
          <w:rtl w:val="0"/>
        </w:rPr>
        <w:t xml:space="preserve">Security monitoring</w:t>
      </w:r>
    </w:p>
    <w:p w:rsidR="00000000" w:rsidDel="00000000" w:rsidP="00000000" w:rsidRDefault="00000000" w:rsidRPr="00000000" w14:paraId="00000026">
      <w:pPr>
        <w:pStyle w:val="Heading3"/>
        <w:keepNext w:val="0"/>
        <w:keepLines w:val="0"/>
        <w:spacing w:before="280" w:lineRule="auto"/>
        <w:rPr>
          <w:b w:val="1"/>
          <w:bCs w:val="1"/>
          <w:color w:val="222222"/>
          <w:sz w:val="26"/>
          <w:szCs w:val="26"/>
        </w:rPr>
      </w:pPr>
      <w:bookmarkStart w:colFirst="0" w:colLast="0" w:name="_sbj9rtnfuahi" w:id="8"/>
      <w:bookmarkEnd w:id="8"/>
      <w:r w:rsidDel="00000000" w:rsidR="00000000" w:rsidRPr="00000000">
        <w:rPr>
          <w:b w:val="1"/>
          <w:bCs w:val="1"/>
          <w:color w:val="222222"/>
          <w:sz w:val="26"/>
          <w:szCs w:val="26"/>
          <w:rtl w:val="0"/>
        </w:rPr>
        <w:t xml:space="preserve">3.2 Social Features</w:t>
      </w:r>
    </w:p>
    <w:p w:rsidR="00000000" w:rsidDel="00000000" w:rsidP="00000000" w:rsidRDefault="00000000" w:rsidRPr="00000000" w14:paraId="00000027">
      <w:pPr>
        <w:spacing w:after="200" w:before="200" w:lineRule="auto"/>
        <w:rPr>
          <w:color w:val="222222"/>
        </w:rPr>
      </w:pPr>
      <w:r w:rsidDel="00000000" w:rsidR="00000000" w:rsidRPr="00000000">
        <w:rPr>
          <w:color w:val="222222"/>
          <w:rtl w:val="0"/>
        </w:rPr>
        <w:t xml:space="preserve">If you choose to share trading strategies, portfolios, or posts, this content may be visible to other Tradure users in accordance with your in-app privacy settings.</w:t>
      </w:r>
    </w:p>
    <w:p w:rsidR="00000000" w:rsidDel="00000000" w:rsidP="00000000" w:rsidRDefault="00000000" w:rsidRPr="00000000" w14:paraId="00000028">
      <w:pPr>
        <w:pStyle w:val="Heading3"/>
        <w:keepNext w:val="0"/>
        <w:keepLines w:val="0"/>
        <w:spacing w:before="280" w:lineRule="auto"/>
        <w:rPr>
          <w:b w:val="1"/>
          <w:bCs w:val="1"/>
          <w:color w:val="222222"/>
          <w:sz w:val="26"/>
          <w:szCs w:val="26"/>
        </w:rPr>
      </w:pPr>
      <w:bookmarkStart w:colFirst="0" w:colLast="0" w:name="_1nhakl3o2up" w:id="9"/>
      <w:bookmarkEnd w:id="9"/>
      <w:r w:rsidDel="00000000" w:rsidR="00000000" w:rsidRPr="00000000">
        <w:rPr>
          <w:b w:val="1"/>
          <w:bCs w:val="1"/>
          <w:color w:val="222222"/>
          <w:sz w:val="26"/>
          <w:szCs w:val="26"/>
          <w:rtl w:val="0"/>
        </w:rPr>
        <w:t xml:space="preserve">3.3 Legal Requirements</w:t>
      </w:r>
    </w:p>
    <w:p w:rsidR="00000000" w:rsidDel="00000000" w:rsidP="00000000" w:rsidRDefault="00000000" w:rsidRPr="00000000" w14:paraId="00000029">
      <w:pPr>
        <w:spacing w:after="200" w:before="200" w:lineRule="auto"/>
        <w:rPr>
          <w:color w:val="222222"/>
        </w:rPr>
      </w:pPr>
      <w:r w:rsidDel="00000000" w:rsidR="00000000" w:rsidRPr="00000000">
        <w:rPr>
          <w:color w:val="222222"/>
          <w:rtl w:val="0"/>
        </w:rPr>
        <w:t xml:space="preserve">We may disclose information where required to:</w:t>
      </w:r>
    </w:p>
    <w:p w:rsidR="00000000" w:rsidDel="00000000" w:rsidP="00000000" w:rsidRDefault="00000000" w:rsidRPr="00000000" w14:paraId="0000002A">
      <w:pPr>
        <w:numPr>
          <w:ilvl w:val="0"/>
          <w:numId w:val="2"/>
        </w:numPr>
        <w:spacing w:after="0" w:afterAutospacing="0" w:before="200" w:lineRule="auto"/>
        <w:ind w:left="720" w:hanging="360"/>
      </w:pPr>
      <w:r w:rsidDel="00000000" w:rsidR="00000000" w:rsidRPr="00000000">
        <w:rPr>
          <w:color w:val="222222"/>
          <w:rtl w:val="0"/>
        </w:rPr>
        <w:t xml:space="preserve">Comply with laws, regulations, or government requests</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color w:val="222222"/>
          <w:rtl w:val="0"/>
        </w:rPr>
        <w:t xml:space="preserve">Protect rights, property, or safety of Tradure, users, or others</w:t>
      </w:r>
    </w:p>
    <w:p w:rsidR="00000000" w:rsidDel="00000000" w:rsidP="00000000" w:rsidRDefault="00000000" w:rsidRPr="00000000" w14:paraId="0000002C">
      <w:pPr>
        <w:numPr>
          <w:ilvl w:val="0"/>
          <w:numId w:val="2"/>
        </w:numPr>
        <w:spacing w:after="200" w:before="0" w:beforeAutospacing="0" w:lineRule="auto"/>
        <w:ind w:left="720" w:hanging="360"/>
      </w:pPr>
      <w:r w:rsidDel="00000000" w:rsidR="00000000" w:rsidRPr="00000000">
        <w:rPr>
          <w:color w:val="222222"/>
          <w:rtl w:val="0"/>
        </w:rPr>
        <w:t xml:space="preserve">Respond to legal processes (subpoena, court order)</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color w:val="222222"/>
          <w:sz w:val="34"/>
          <w:szCs w:val="34"/>
        </w:rPr>
      </w:pPr>
      <w:bookmarkStart w:colFirst="0" w:colLast="0" w:name="_xvgyb09x9e01" w:id="10"/>
      <w:bookmarkEnd w:id="10"/>
      <w:r w:rsidDel="00000000" w:rsidR="00000000" w:rsidRPr="00000000">
        <w:rPr>
          <w:b w:val="1"/>
          <w:bCs w:val="1"/>
          <w:color w:val="222222"/>
          <w:sz w:val="34"/>
          <w:szCs w:val="34"/>
          <w:rtl w:val="0"/>
        </w:rPr>
        <w:t xml:space="preserve">4. Data Security</w:t>
      </w:r>
    </w:p>
    <w:p w:rsidR="00000000" w:rsidDel="00000000" w:rsidP="00000000" w:rsidRDefault="00000000" w:rsidRPr="00000000" w14:paraId="0000002F">
      <w:pPr>
        <w:spacing w:after="200" w:before="200" w:lineRule="auto"/>
        <w:rPr>
          <w:color w:val="222222"/>
        </w:rPr>
      </w:pPr>
      <w:r w:rsidDel="00000000" w:rsidR="00000000" w:rsidRPr="00000000">
        <w:rPr>
          <w:color w:val="222222"/>
          <w:rtl w:val="0"/>
        </w:rPr>
        <w:t xml:space="preserve">We use administrative, technical, and physical safeguards to protect your information, including:</w:t>
      </w:r>
    </w:p>
    <w:p w:rsidR="00000000" w:rsidDel="00000000" w:rsidP="00000000" w:rsidRDefault="00000000" w:rsidRPr="00000000" w14:paraId="00000030">
      <w:pPr>
        <w:numPr>
          <w:ilvl w:val="0"/>
          <w:numId w:val="8"/>
        </w:numPr>
        <w:spacing w:after="0" w:afterAutospacing="0" w:before="200" w:lineRule="auto"/>
        <w:ind w:left="720" w:hanging="360"/>
      </w:pPr>
      <w:r w:rsidDel="00000000" w:rsidR="00000000" w:rsidRPr="00000000">
        <w:rPr>
          <w:color w:val="222222"/>
          <w:rtl w:val="0"/>
        </w:rPr>
        <w:t xml:space="preserve">Encrypted brokerage connections</w:t>
      </w:r>
    </w:p>
    <w:p w:rsidR="00000000" w:rsidDel="00000000" w:rsidP="00000000" w:rsidRDefault="00000000" w:rsidRPr="00000000" w14:paraId="00000031">
      <w:pPr>
        <w:numPr>
          <w:ilvl w:val="0"/>
          <w:numId w:val="8"/>
        </w:numPr>
        <w:spacing w:after="0" w:afterAutospacing="0" w:before="0" w:beforeAutospacing="0" w:lineRule="auto"/>
        <w:ind w:left="720" w:hanging="360"/>
      </w:pPr>
      <w:r w:rsidDel="00000000" w:rsidR="00000000" w:rsidRPr="00000000">
        <w:rPr>
          <w:color w:val="222222"/>
          <w:rtl w:val="0"/>
        </w:rPr>
        <w:t xml:space="preserve">Secure data transmission (HTTPS/TLS)</w:t>
      </w:r>
    </w:p>
    <w:p w:rsidR="00000000" w:rsidDel="00000000" w:rsidP="00000000" w:rsidRDefault="00000000" w:rsidRPr="00000000" w14:paraId="00000032">
      <w:pPr>
        <w:numPr>
          <w:ilvl w:val="0"/>
          <w:numId w:val="8"/>
        </w:numPr>
        <w:spacing w:after="0" w:afterAutospacing="0" w:before="0" w:beforeAutospacing="0" w:lineRule="auto"/>
        <w:ind w:left="720" w:hanging="360"/>
      </w:pPr>
      <w:r w:rsidDel="00000000" w:rsidR="00000000" w:rsidRPr="00000000">
        <w:rPr>
          <w:color w:val="222222"/>
          <w:rtl w:val="0"/>
        </w:rPr>
        <w:t xml:space="preserve">Access controls and authentication protections</w:t>
      </w:r>
    </w:p>
    <w:p w:rsidR="00000000" w:rsidDel="00000000" w:rsidP="00000000" w:rsidRDefault="00000000" w:rsidRPr="00000000" w14:paraId="00000033">
      <w:pPr>
        <w:numPr>
          <w:ilvl w:val="0"/>
          <w:numId w:val="8"/>
        </w:numPr>
        <w:spacing w:after="200" w:before="0" w:beforeAutospacing="0" w:lineRule="auto"/>
        <w:ind w:left="720" w:hanging="360"/>
      </w:pPr>
      <w:r w:rsidDel="00000000" w:rsidR="00000000" w:rsidRPr="00000000">
        <w:rPr>
          <w:color w:val="222222"/>
          <w:rtl w:val="0"/>
        </w:rPr>
        <w:t xml:space="preserve">Industry-standard cloud security</w:t>
      </w:r>
    </w:p>
    <w:p w:rsidR="00000000" w:rsidDel="00000000" w:rsidP="00000000" w:rsidRDefault="00000000" w:rsidRPr="00000000" w14:paraId="00000034">
      <w:pPr>
        <w:spacing w:after="200" w:before="200" w:lineRule="auto"/>
        <w:rPr>
          <w:color w:val="222222"/>
        </w:rPr>
      </w:pPr>
      <w:r w:rsidDel="00000000" w:rsidR="00000000" w:rsidRPr="00000000">
        <w:rPr>
          <w:color w:val="222222"/>
          <w:rtl w:val="0"/>
        </w:rPr>
        <w:t xml:space="preserve">While we take reasonable measures, no method of transmission or storage is completely secure.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color w:val="222222"/>
          <w:sz w:val="34"/>
          <w:szCs w:val="34"/>
        </w:rPr>
      </w:pPr>
      <w:bookmarkStart w:colFirst="0" w:colLast="0" w:name="_z0y9fo7mbbhm" w:id="11"/>
      <w:bookmarkEnd w:id="11"/>
      <w:r w:rsidDel="00000000" w:rsidR="00000000" w:rsidRPr="00000000">
        <w:rPr>
          <w:b w:val="1"/>
          <w:bCs w:val="1"/>
          <w:color w:val="222222"/>
          <w:sz w:val="34"/>
          <w:szCs w:val="34"/>
          <w:rtl w:val="0"/>
        </w:rPr>
        <w:t xml:space="preserve">5. Data Retention</w:t>
      </w:r>
    </w:p>
    <w:p w:rsidR="00000000" w:rsidDel="00000000" w:rsidP="00000000" w:rsidRDefault="00000000" w:rsidRPr="00000000" w14:paraId="00000037">
      <w:pPr>
        <w:spacing w:after="200" w:before="200" w:lineRule="auto"/>
        <w:rPr>
          <w:color w:val="222222"/>
        </w:rPr>
      </w:pPr>
      <w:r w:rsidDel="00000000" w:rsidR="00000000" w:rsidRPr="00000000">
        <w:rPr>
          <w:color w:val="222222"/>
          <w:rtl w:val="0"/>
        </w:rPr>
        <w:t xml:space="preserve">We retain your information only as long as necessary to:</w:t>
      </w:r>
    </w:p>
    <w:p w:rsidR="00000000" w:rsidDel="00000000" w:rsidP="00000000" w:rsidRDefault="00000000" w:rsidRPr="00000000" w14:paraId="00000038">
      <w:pPr>
        <w:numPr>
          <w:ilvl w:val="0"/>
          <w:numId w:val="3"/>
        </w:numPr>
        <w:spacing w:after="0" w:afterAutospacing="0" w:before="200" w:lineRule="auto"/>
        <w:ind w:left="720" w:hanging="360"/>
      </w:pPr>
      <w:r w:rsidDel="00000000" w:rsidR="00000000" w:rsidRPr="00000000">
        <w:rPr>
          <w:color w:val="222222"/>
          <w:rtl w:val="0"/>
        </w:rPr>
        <w:t xml:space="preserve">Operate the App</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color w:val="222222"/>
          <w:rtl w:val="0"/>
        </w:rPr>
        <w:t xml:space="preserve">Provide requested services</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color w:val="222222"/>
          <w:rtl w:val="0"/>
        </w:rPr>
        <w:t xml:space="preserve">Comply with legal obligations</w:t>
      </w:r>
    </w:p>
    <w:p w:rsidR="00000000" w:rsidDel="00000000" w:rsidP="00000000" w:rsidRDefault="00000000" w:rsidRPr="00000000" w14:paraId="0000003B">
      <w:pPr>
        <w:numPr>
          <w:ilvl w:val="0"/>
          <w:numId w:val="3"/>
        </w:numPr>
        <w:spacing w:after="200" w:before="0" w:beforeAutospacing="0" w:lineRule="auto"/>
        <w:ind w:left="720" w:hanging="360"/>
      </w:pPr>
      <w:r w:rsidDel="00000000" w:rsidR="00000000" w:rsidRPr="00000000">
        <w:rPr>
          <w:color w:val="222222"/>
          <w:rtl w:val="0"/>
        </w:rPr>
        <w:t xml:space="preserve">Resolve disputes and enforce agreements</w:t>
      </w:r>
    </w:p>
    <w:p w:rsidR="00000000" w:rsidDel="00000000" w:rsidP="00000000" w:rsidRDefault="00000000" w:rsidRPr="00000000" w14:paraId="0000003C">
      <w:pPr>
        <w:spacing w:after="200" w:before="200" w:lineRule="auto"/>
        <w:rPr>
          <w:color w:val="222222"/>
        </w:rPr>
      </w:pPr>
      <w:r w:rsidDel="00000000" w:rsidR="00000000" w:rsidRPr="00000000">
        <w:rPr>
          <w:color w:val="222222"/>
          <w:rtl w:val="0"/>
        </w:rPr>
        <w:t xml:space="preserve">You may request account deletion at any time (see Section 7).</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color w:val="222222"/>
          <w:sz w:val="34"/>
          <w:szCs w:val="34"/>
        </w:rPr>
      </w:pPr>
      <w:bookmarkStart w:colFirst="0" w:colLast="0" w:name="_j0tq0ey4n66h" w:id="12"/>
      <w:bookmarkEnd w:id="12"/>
      <w:r w:rsidDel="00000000" w:rsidR="00000000" w:rsidRPr="00000000">
        <w:rPr>
          <w:b w:val="1"/>
          <w:bCs w:val="1"/>
          <w:color w:val="222222"/>
          <w:sz w:val="34"/>
          <w:szCs w:val="34"/>
          <w:rtl w:val="0"/>
        </w:rPr>
        <w:t xml:space="preserve">6. Children’s Privacy</w:t>
      </w:r>
    </w:p>
    <w:p w:rsidR="00000000" w:rsidDel="00000000" w:rsidP="00000000" w:rsidRDefault="00000000" w:rsidRPr="00000000" w14:paraId="0000003F">
      <w:pPr>
        <w:spacing w:after="200" w:before="200" w:lineRule="auto"/>
        <w:rPr/>
      </w:pPr>
      <w:r w:rsidDel="00000000" w:rsidR="00000000" w:rsidRPr="00000000">
        <w:rPr>
          <w:color w:val="222222"/>
          <w:rtl w:val="0"/>
        </w:rPr>
        <w:t xml:space="preserve">Tradure is </w:t>
      </w:r>
      <w:r w:rsidDel="00000000" w:rsidR="00000000" w:rsidRPr="00000000">
        <w:rPr>
          <w:b w:val="1"/>
          <w:bCs w:val="1"/>
          <w:color w:val="222222"/>
          <w:rtl w:val="0"/>
        </w:rPr>
        <w:t xml:space="preserve">not intended for children under 13</w:t>
      </w:r>
      <w:r w:rsidDel="00000000" w:rsidR="00000000" w:rsidRPr="00000000">
        <w:rPr>
          <w:color w:val="222222"/>
          <w:rtl w:val="0"/>
        </w:rPr>
        <w:t xml:space="preserve"> (or the minimum age required in your jurisdiction).</w:t>
        <w:br w:type="textWrapping"/>
        <w:t xml:space="preserve">We do not knowingly collect personal information from children.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color w:val="222222"/>
          <w:sz w:val="34"/>
          <w:szCs w:val="34"/>
        </w:rPr>
      </w:pPr>
      <w:bookmarkStart w:colFirst="0" w:colLast="0" w:name="_5vf6gtueq88m" w:id="13"/>
      <w:bookmarkEnd w:id="13"/>
      <w:r w:rsidDel="00000000" w:rsidR="00000000" w:rsidRPr="00000000">
        <w:rPr>
          <w:b w:val="1"/>
          <w:bCs w:val="1"/>
          <w:color w:val="222222"/>
          <w:sz w:val="34"/>
          <w:szCs w:val="34"/>
          <w:rtl w:val="0"/>
        </w:rPr>
        <w:t xml:space="preserve">7. Your Rights &amp; Choices</w:t>
      </w:r>
    </w:p>
    <w:p w:rsidR="00000000" w:rsidDel="00000000" w:rsidP="00000000" w:rsidRDefault="00000000" w:rsidRPr="00000000" w14:paraId="00000041">
      <w:pPr>
        <w:spacing w:after="200" w:before="200" w:lineRule="auto"/>
        <w:rPr>
          <w:color w:val="222222"/>
        </w:rPr>
      </w:pPr>
      <w:r w:rsidDel="00000000" w:rsidR="00000000" w:rsidRPr="00000000">
        <w:rPr>
          <w:color w:val="222222"/>
          <w:rtl w:val="0"/>
        </w:rPr>
        <w:t xml:space="preserve">Depending on your location, you may have rights to:</w:t>
      </w:r>
    </w:p>
    <w:p w:rsidR="00000000" w:rsidDel="00000000" w:rsidP="00000000" w:rsidRDefault="00000000" w:rsidRPr="00000000" w14:paraId="00000042">
      <w:pPr>
        <w:numPr>
          <w:ilvl w:val="0"/>
          <w:numId w:val="1"/>
        </w:numPr>
        <w:spacing w:after="0" w:afterAutospacing="0" w:before="200" w:lineRule="auto"/>
        <w:ind w:left="720" w:hanging="360"/>
      </w:pPr>
      <w:r w:rsidDel="00000000" w:rsidR="00000000" w:rsidRPr="00000000">
        <w:rPr>
          <w:color w:val="222222"/>
          <w:rtl w:val="0"/>
        </w:rPr>
        <w:t xml:space="preserve">Access the data we hold about you</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color w:val="222222"/>
          <w:rtl w:val="0"/>
        </w:rPr>
        <w:t xml:space="preserve">Correct inaccurate information</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color w:val="222222"/>
          <w:rtl w:val="0"/>
        </w:rPr>
        <w:t xml:space="preserve">Request deletion of your account and associated data</w:t>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color w:val="222222"/>
          <w:rtl w:val="0"/>
        </w:rPr>
        <w:t xml:space="preserve">Opt out of non-essential analytics or marketing communications</w:t>
      </w:r>
    </w:p>
    <w:p w:rsidR="00000000" w:rsidDel="00000000" w:rsidP="00000000" w:rsidRDefault="00000000" w:rsidRPr="00000000" w14:paraId="00000046">
      <w:pPr>
        <w:numPr>
          <w:ilvl w:val="0"/>
          <w:numId w:val="1"/>
        </w:numPr>
        <w:spacing w:after="200" w:before="0" w:beforeAutospacing="0" w:lineRule="auto"/>
        <w:ind w:left="720" w:hanging="360"/>
      </w:pPr>
      <w:r w:rsidDel="00000000" w:rsidR="00000000" w:rsidRPr="00000000">
        <w:rPr>
          <w:color w:val="222222"/>
          <w:rtl w:val="0"/>
        </w:rPr>
        <w:t xml:space="preserve">Manage visibility of content shared on the platform</w:t>
      </w:r>
    </w:p>
    <w:p w:rsidR="00000000" w:rsidDel="00000000" w:rsidP="00000000" w:rsidRDefault="00000000" w:rsidRPr="00000000" w14:paraId="00000047">
      <w:pPr>
        <w:pStyle w:val="Heading3"/>
        <w:keepNext w:val="0"/>
        <w:keepLines w:val="0"/>
        <w:spacing w:before="280" w:lineRule="auto"/>
        <w:rPr>
          <w:b w:val="1"/>
          <w:bCs w:val="1"/>
          <w:color w:val="222222"/>
          <w:sz w:val="26"/>
          <w:szCs w:val="26"/>
        </w:rPr>
      </w:pPr>
      <w:bookmarkStart w:colFirst="0" w:colLast="0" w:name="_q7gfel6ak6qm" w:id="14"/>
      <w:bookmarkEnd w:id="14"/>
      <w:r w:rsidDel="00000000" w:rsidR="00000000" w:rsidRPr="00000000">
        <w:rPr>
          <w:b w:val="1"/>
          <w:bCs w:val="1"/>
          <w:color w:val="222222"/>
          <w:sz w:val="26"/>
          <w:szCs w:val="26"/>
          <w:rtl w:val="0"/>
        </w:rPr>
        <w:t xml:space="preserve">Account Deletion</w:t>
      </w:r>
    </w:p>
    <w:p w:rsidR="00000000" w:rsidDel="00000000" w:rsidP="00000000" w:rsidRDefault="00000000" w:rsidRPr="00000000" w14:paraId="00000048">
      <w:pPr>
        <w:spacing w:after="200" w:before="200" w:lineRule="auto"/>
        <w:rPr>
          <w:color w:val="222222"/>
        </w:rPr>
      </w:pPr>
      <w:r w:rsidDel="00000000" w:rsidR="00000000" w:rsidRPr="00000000">
        <w:rPr>
          <w:color w:val="222222"/>
          <w:rtl w:val="0"/>
        </w:rPr>
        <w:t xml:space="preserve">You can request deletion through:</w:t>
      </w:r>
    </w:p>
    <w:p w:rsidR="00000000" w:rsidDel="00000000" w:rsidP="00000000" w:rsidRDefault="00000000" w:rsidRPr="00000000" w14:paraId="00000049">
      <w:pPr>
        <w:numPr>
          <w:ilvl w:val="0"/>
          <w:numId w:val="10"/>
        </w:numPr>
        <w:spacing w:after="200" w:before="200" w:lineRule="auto"/>
        <w:ind w:left="720" w:hanging="360"/>
      </w:pPr>
      <w:r w:rsidDel="00000000" w:rsidR="00000000" w:rsidRPr="00000000">
        <w:rPr>
          <w:color w:val="222222"/>
          <w:rtl w:val="0"/>
        </w:rPr>
        <w:t xml:space="preserve">Contacting us at </w:t>
      </w:r>
      <w:r w:rsidDel="00000000" w:rsidR="00000000" w:rsidRPr="00000000">
        <w:rPr>
          <w:b w:val="1"/>
          <w:bCs w:val="1"/>
          <w:color w:val="222222"/>
          <w:rtl w:val="0"/>
        </w:rPr>
        <w:t xml:space="preserve">support@tradure.com</w:t>
      </w:r>
    </w:p>
    <w:p w:rsidR="00000000" w:rsidDel="00000000" w:rsidP="00000000" w:rsidRDefault="00000000" w:rsidRPr="00000000" w14:paraId="0000004A">
      <w:pPr>
        <w:spacing w:after="200" w:before="200" w:lineRule="auto"/>
        <w:rPr>
          <w:color w:val="222222"/>
        </w:rPr>
      </w:pPr>
      <w:r w:rsidDel="00000000" w:rsidR="00000000" w:rsidRPr="00000000">
        <w:rPr>
          <w:color w:val="222222"/>
          <w:rtl w:val="0"/>
        </w:rPr>
        <w:t xml:space="preserve">Once processed, your personal data will be permanently removed except where retention is legally required.</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color w:val="222222"/>
          <w:sz w:val="34"/>
          <w:szCs w:val="34"/>
        </w:rPr>
      </w:pPr>
      <w:bookmarkStart w:colFirst="0" w:colLast="0" w:name="_ykk28p5lms2f" w:id="15"/>
      <w:bookmarkEnd w:id="15"/>
      <w:r w:rsidDel="00000000" w:rsidR="00000000" w:rsidRPr="00000000">
        <w:rPr>
          <w:b w:val="1"/>
          <w:bCs w:val="1"/>
          <w:color w:val="222222"/>
          <w:sz w:val="34"/>
          <w:szCs w:val="34"/>
          <w:rtl w:val="0"/>
        </w:rPr>
        <w:t xml:space="preserve">8. Third-Party Services</w:t>
      </w:r>
    </w:p>
    <w:p w:rsidR="00000000" w:rsidDel="00000000" w:rsidP="00000000" w:rsidRDefault="00000000" w:rsidRPr="00000000" w14:paraId="0000004D">
      <w:pPr>
        <w:spacing w:after="200" w:before="200" w:lineRule="auto"/>
        <w:rPr>
          <w:color w:val="222222"/>
        </w:rPr>
      </w:pPr>
      <w:r w:rsidDel="00000000" w:rsidR="00000000" w:rsidRPr="00000000">
        <w:rPr>
          <w:color w:val="222222"/>
          <w:rtl w:val="0"/>
        </w:rPr>
        <w:t xml:space="preserve">Our App may contain links or integrations to third-party websites or tools. We are not responsible for the privacy practices of these third parties.</w:t>
        <w:br w:type="textWrapping"/>
        <w:t xml:space="preserve">Please review their policies before engaging with their services.</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color w:val="222222"/>
          <w:sz w:val="34"/>
          <w:szCs w:val="34"/>
        </w:rPr>
      </w:pPr>
      <w:bookmarkStart w:colFirst="0" w:colLast="0" w:name="_196t4gkdi4k7" w:id="16"/>
      <w:bookmarkEnd w:id="16"/>
      <w:r w:rsidDel="00000000" w:rsidR="00000000" w:rsidRPr="00000000">
        <w:rPr>
          <w:b w:val="1"/>
          <w:bCs w:val="1"/>
          <w:color w:val="222222"/>
          <w:sz w:val="34"/>
          <w:szCs w:val="34"/>
          <w:rtl w:val="0"/>
        </w:rPr>
        <w:t xml:space="preserve">9. International Users</w:t>
      </w:r>
    </w:p>
    <w:p w:rsidR="00000000" w:rsidDel="00000000" w:rsidP="00000000" w:rsidRDefault="00000000" w:rsidRPr="00000000" w14:paraId="00000050">
      <w:pPr>
        <w:spacing w:after="200" w:before="200" w:lineRule="auto"/>
        <w:rPr>
          <w:color w:val="222222"/>
        </w:rPr>
      </w:pPr>
      <w:r w:rsidDel="00000000" w:rsidR="00000000" w:rsidRPr="00000000">
        <w:rPr>
          <w:color w:val="222222"/>
          <w:rtl w:val="0"/>
        </w:rPr>
        <w:t xml:space="preserve">If you access Tradure outside the United States, your information may be transferred, stored, and processed in the U.S. By using the App, you consent to these transfers.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color w:val="222222"/>
          <w:sz w:val="34"/>
          <w:szCs w:val="34"/>
        </w:rPr>
      </w:pPr>
      <w:bookmarkStart w:colFirst="0" w:colLast="0" w:name="_asil8eb4yd9n" w:id="17"/>
      <w:bookmarkEnd w:id="17"/>
      <w:r w:rsidDel="00000000" w:rsidR="00000000" w:rsidRPr="00000000">
        <w:rPr>
          <w:b w:val="1"/>
          <w:bCs w:val="1"/>
          <w:color w:val="222222"/>
          <w:sz w:val="34"/>
          <w:szCs w:val="34"/>
          <w:rtl w:val="0"/>
        </w:rPr>
        <w:t xml:space="preserve">10. Changes to This Privacy Policy</w:t>
      </w:r>
    </w:p>
    <w:p w:rsidR="00000000" w:rsidDel="00000000" w:rsidP="00000000" w:rsidRDefault="00000000" w:rsidRPr="00000000" w14:paraId="00000053">
      <w:pPr>
        <w:spacing w:after="200" w:before="200" w:lineRule="auto"/>
        <w:rPr>
          <w:color w:val="222222"/>
        </w:rPr>
      </w:pPr>
      <w:r w:rsidDel="00000000" w:rsidR="00000000" w:rsidRPr="00000000">
        <w:rPr>
          <w:color w:val="222222"/>
          <w:rtl w:val="0"/>
        </w:rPr>
        <w:t xml:space="preserve">We may update this Privacy Policy periodically. Any changes will be posted within the App and the “Last Updated” date will be revised.</w:t>
        <w:br w:type="textWrapping"/>
        <w:t xml:space="preserve">Continued use of Tradure after updates constitutes acceptance of the new terms.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color w:val="222222"/>
          <w:sz w:val="34"/>
          <w:szCs w:val="34"/>
        </w:rPr>
      </w:pPr>
      <w:bookmarkStart w:colFirst="0" w:colLast="0" w:name="_4uvuomiy9yw0" w:id="18"/>
      <w:bookmarkEnd w:id="18"/>
      <w:r w:rsidDel="00000000" w:rsidR="00000000" w:rsidRPr="00000000">
        <w:rPr>
          <w:b w:val="1"/>
          <w:bCs w:val="1"/>
          <w:color w:val="222222"/>
          <w:sz w:val="34"/>
          <w:szCs w:val="34"/>
          <w:rtl w:val="0"/>
        </w:rPr>
        <w:t xml:space="preserve">11. Contact Us</w:t>
      </w:r>
    </w:p>
    <w:p w:rsidR="00000000" w:rsidDel="00000000" w:rsidP="00000000" w:rsidRDefault="00000000" w:rsidRPr="00000000" w14:paraId="00000056">
      <w:pPr>
        <w:spacing w:after="200" w:before="200" w:lineRule="auto"/>
        <w:rPr>
          <w:color w:val="222222"/>
        </w:rPr>
      </w:pPr>
      <w:r w:rsidDel="00000000" w:rsidR="00000000" w:rsidRPr="00000000">
        <w:rPr>
          <w:color w:val="222222"/>
          <w:rtl w:val="0"/>
        </w:rPr>
        <w:t xml:space="preserve">If you have questions about this Privacy Policy or your data, please contact us:</w:t>
      </w:r>
    </w:p>
    <w:p w:rsidR="00000000" w:rsidDel="00000000" w:rsidP="00000000" w:rsidRDefault="00000000" w:rsidRPr="00000000" w14:paraId="00000057">
      <w:pPr>
        <w:spacing w:after="200" w:before="200" w:lineRule="auto"/>
        <w:rPr>
          <w:b w:val="1"/>
          <w:bCs w:val="1"/>
          <w:color w:val="222222"/>
        </w:rPr>
      </w:pPr>
      <w:r w:rsidDel="00000000" w:rsidR="00000000" w:rsidRPr="00000000">
        <w:rPr>
          <w:b w:val="1"/>
          <w:bCs w:val="1"/>
          <w:color w:val="222222"/>
          <w:rtl w:val="0"/>
        </w:rPr>
        <w:t xml:space="preserve">Tradure Support</w:t>
        <w:br w:type="textWrapping"/>
      </w:r>
      <w:r w:rsidDel="00000000" w:rsidR="00000000" w:rsidRPr="00000000">
        <w:rPr>
          <w:color w:val="222222"/>
          <w:rtl w:val="0"/>
        </w:rPr>
        <w:t xml:space="preserve">Email: </w:t>
      </w:r>
      <w:r w:rsidDel="00000000" w:rsidR="00000000" w:rsidRPr="00000000">
        <w:rPr>
          <w:b w:val="1"/>
          <w:bCs w:val="1"/>
          <w:color w:val="222222"/>
          <w:rtl w:val="0"/>
        </w:rPr>
        <w:t xml:space="preserve">support@tradure.com</w:t>
        <w:br w:type="textWrapping"/>
      </w:r>
      <w:r w:rsidDel="00000000" w:rsidR="00000000" w:rsidRPr="00000000">
        <w:rPr>
          <w:color w:val="222222"/>
          <w:rtl w:val="0"/>
        </w:rPr>
        <w:t xml:space="preserve">Website: Tradure.com</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